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426" w:rsidRDefault="00B65426" w:rsidP="001442D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kern w:val="36"/>
          <w:sz w:val="45"/>
          <w:szCs w:val="45"/>
          <w:lang w:eastAsia="en-AU"/>
        </w:rPr>
      </w:pPr>
      <w:r w:rsidRPr="00B65426">
        <w:rPr>
          <w:rFonts w:ascii="Arial" w:eastAsia="Times New Roman" w:hAnsi="Arial" w:cs="Arial"/>
          <w:color w:val="333333"/>
          <w:kern w:val="36"/>
          <w:sz w:val="45"/>
          <w:szCs w:val="45"/>
          <w:lang w:eastAsia="en-AU"/>
        </w:rPr>
        <w:t>Excision of Urethral Diverticulum</w:t>
      </w: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en-AU"/>
        </w:rPr>
        <w:t xml:space="preserve"> –</w:t>
      </w:r>
      <w:r w:rsidR="00AD51AE">
        <w:rPr>
          <w:rFonts w:ascii="Arial" w:eastAsia="Times New Roman" w:hAnsi="Arial" w:cs="Arial"/>
          <w:color w:val="333333"/>
          <w:kern w:val="36"/>
          <w:sz w:val="45"/>
          <w:szCs w:val="45"/>
          <w:lang w:eastAsia="en-AU"/>
        </w:rPr>
        <w:t xml:space="preserve"> M</w:t>
      </w: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en-AU"/>
        </w:rPr>
        <w:t>ale</w:t>
      </w:r>
    </w:p>
    <w:p w:rsidR="00B65426" w:rsidRDefault="00B65426" w:rsidP="001442D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kern w:val="36"/>
          <w:sz w:val="45"/>
          <w:szCs w:val="45"/>
          <w:lang w:eastAsia="en-AU"/>
        </w:rPr>
      </w:pPr>
    </w:p>
    <w:p w:rsidR="0006051E" w:rsidRDefault="0006051E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  <w:r w:rsidRPr="0006051E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en-AU"/>
        </w:rPr>
        <w:t>Item Number:</w:t>
      </w:r>
      <w:r w:rsidRPr="0006051E">
        <w:rPr>
          <w:rFonts w:ascii="Arial" w:eastAsia="Times New Roman" w:hAnsi="Arial" w:cs="Arial"/>
          <w:color w:val="666666"/>
          <w:sz w:val="21"/>
          <w:szCs w:val="21"/>
          <w:lang w:eastAsia="en-AU"/>
        </w:rPr>
        <w:t> </w:t>
      </w:r>
    </w:p>
    <w:p w:rsidR="00943B1E" w:rsidRDefault="00943B1E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1301EC" w:rsidRPr="001442DF" w:rsidRDefault="00726F43" w:rsidP="001442DF">
      <w:pPr>
        <w:widowControl w:val="0"/>
        <w:spacing w:after="120" w:line="285" w:lineRule="auto"/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AU"/>
          <w14:cntxtAlts/>
        </w:rPr>
      </w:pPr>
      <w:r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AU"/>
          <w14:cntxtAlts/>
        </w:rPr>
        <w:tab/>
      </w:r>
      <w:r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AU"/>
          <w14:cntxtAlts/>
        </w:rPr>
        <w:tab/>
      </w:r>
      <w:r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AU"/>
          <w14:cntxtAlts/>
        </w:rPr>
        <w:tab/>
      </w:r>
      <w:r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AU"/>
          <w14:cntxtAlts/>
        </w:rPr>
        <w:tab/>
      </w:r>
      <w:r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AU"/>
          <w14:cntxtAlts/>
        </w:rPr>
        <w:tab/>
      </w:r>
      <w:r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AU"/>
          <w14:cntxtAlts/>
        </w:rPr>
        <w:tab/>
      </w:r>
      <w:r w:rsidR="00943B1E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943B1E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943B1E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943B1E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</w:p>
    <w:p w:rsidR="001301EC" w:rsidRPr="0006051E" w:rsidRDefault="001301EC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06051E" w:rsidRPr="0006051E" w:rsidRDefault="0006051E" w:rsidP="0006051E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  <w:r w:rsidRPr="0006051E">
        <w:rPr>
          <w:rFonts w:ascii="Arial" w:eastAsia="Times New Roman" w:hAnsi="Arial" w:cs="Arial"/>
          <w:color w:val="333333"/>
          <w:sz w:val="27"/>
          <w:szCs w:val="27"/>
          <w:lang w:eastAsia="en-AU"/>
        </w:rPr>
        <w:t>Why is it done?</w:t>
      </w:r>
    </w:p>
    <w:p w:rsidR="007F73A3" w:rsidRDefault="007F73A3" w:rsidP="00BE04F7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AD51AE" w:rsidRPr="00AD51AE" w:rsidRDefault="00AD51AE" w:rsidP="00AD51AE">
      <w:pPr>
        <w:widowControl w:val="0"/>
        <w:spacing w:after="0" w:line="285" w:lineRule="auto"/>
        <w:ind w:left="360" w:hanging="360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AD51AE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AD51AE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AD51A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Usually an infected </w:t>
      </w:r>
      <w:proofErr w:type="spellStart"/>
      <w:r w:rsidRPr="00AD51A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peri</w:t>
      </w:r>
      <w:proofErr w:type="spellEnd"/>
      <w:r w:rsidRPr="00AD51A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-urethral gland blocks and becomes infected</w:t>
      </w:r>
    </w:p>
    <w:p w:rsidR="00AD51AE" w:rsidRPr="00AD51AE" w:rsidRDefault="00AD51AE" w:rsidP="00AD51AE">
      <w:pPr>
        <w:widowControl w:val="0"/>
        <w:spacing w:after="0" w:line="285" w:lineRule="auto"/>
        <w:ind w:left="360" w:hanging="360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AD51AE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AD51AE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AD51A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Causes a bulge which interferes with urination</w:t>
      </w:r>
    </w:p>
    <w:p w:rsidR="00AD51AE" w:rsidRPr="00AD51AE" w:rsidRDefault="00AD51AE" w:rsidP="00AD51AE">
      <w:pPr>
        <w:widowControl w:val="0"/>
        <w:spacing w:after="0" w:line="285" w:lineRule="auto"/>
        <w:ind w:left="360" w:hanging="360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AD51AE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AD51AE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AD51A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Can mimic prostate enlargement LUTS</w:t>
      </w:r>
    </w:p>
    <w:p w:rsidR="00AD51AE" w:rsidRPr="00AD51AE" w:rsidRDefault="00AD51AE" w:rsidP="00AD51AE">
      <w:pPr>
        <w:widowControl w:val="0"/>
        <w:spacing w:after="0" w:line="285" w:lineRule="auto"/>
        <w:ind w:left="360" w:hanging="360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AD51AE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AD51AE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AD51A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Usually an MRI of the urethra delineates this beautifully.</w:t>
      </w:r>
    </w:p>
    <w:p w:rsidR="00AD51AE" w:rsidRPr="00AD51AE" w:rsidRDefault="00AD51AE" w:rsidP="00AD51AE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AD51AE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726F43" w:rsidRPr="00726F43" w:rsidRDefault="00B65426" w:rsidP="00AD51AE">
      <w:pPr>
        <w:widowControl w:val="0"/>
        <w:spacing w:after="0" w:line="285" w:lineRule="auto"/>
        <w:ind w:left="360" w:hanging="360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B65426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.</w:t>
      </w:r>
      <w:r w:rsidR="00AD51A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</w:r>
      <w:r w:rsidR="00AD51A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</w:r>
      <w:r w:rsidR="00AD51A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</w:r>
      <w:r w:rsidR="00AD51A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</w:r>
      <w:r w:rsidR="00AD51A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</w:r>
      <w:r w:rsidR="00AD51A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</w:r>
      <w:r w:rsidR="00AD51AE">
        <w:rPr>
          <w:rFonts w:ascii="Arial" w:eastAsia="Times New Roman" w:hAnsi="Arial" w:cs="Arial"/>
          <w:noProof/>
          <w:color w:val="000000"/>
          <w:kern w:val="28"/>
          <w:sz w:val="20"/>
          <w:szCs w:val="20"/>
          <w:lang w:eastAsia="en-AU"/>
          <w14:cntxtAlts/>
        </w:rPr>
        <w:drawing>
          <wp:inline distT="0" distB="0" distL="0" distR="0" wp14:anchorId="6A9420EF">
            <wp:extent cx="3237865" cy="1666875"/>
            <wp:effectExtent l="0" t="0" r="63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865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6F43" w:rsidRPr="00726F43" w:rsidRDefault="00726F43" w:rsidP="00726F43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726F43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9001B2" w:rsidRPr="009001B2" w:rsidRDefault="0020244B" w:rsidP="00726F43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20244B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  <w:r w:rsidR="009001B2" w:rsidRPr="009001B2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BE04F7" w:rsidRPr="00A540F7" w:rsidRDefault="009C6582" w:rsidP="00A540F7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9C6582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  <w:r w:rsidR="009001B2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9001B2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9001B2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</w:p>
    <w:p w:rsidR="0006051E" w:rsidRPr="0006051E" w:rsidRDefault="0006051E" w:rsidP="0006051E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  <w:r w:rsidRPr="0006051E">
        <w:rPr>
          <w:rFonts w:ascii="Arial" w:eastAsia="Times New Roman" w:hAnsi="Arial" w:cs="Arial"/>
          <w:color w:val="333333"/>
          <w:sz w:val="27"/>
          <w:szCs w:val="27"/>
          <w:lang w:eastAsia="en-AU"/>
        </w:rPr>
        <w:t>How is it done?</w:t>
      </w:r>
    </w:p>
    <w:p w:rsidR="00BE04F7" w:rsidRDefault="00BE04F7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AD51AE" w:rsidRPr="00AD51AE" w:rsidRDefault="00AD51AE" w:rsidP="00AD51AE">
      <w:pPr>
        <w:widowControl w:val="0"/>
        <w:spacing w:after="120" w:line="285" w:lineRule="auto"/>
        <w:ind w:left="282" w:hanging="282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AD51AE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AD51AE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AD51A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This procedur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e is done under a general</w:t>
      </w:r>
      <w:r w:rsidRPr="00AD51A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</w:t>
      </w:r>
      <w:proofErr w:type="spellStart"/>
      <w:r w:rsidRPr="00AD51A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anaesthetic</w:t>
      </w:r>
      <w:proofErr w:type="spellEnd"/>
      <w:r w:rsidRPr="00AD51A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, as decided by the </w:t>
      </w:r>
      <w:proofErr w:type="spellStart"/>
      <w:r w:rsidRPr="00AD51A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anaesthetist</w:t>
      </w:r>
      <w:proofErr w:type="spellEnd"/>
      <w:r w:rsidRPr="00AD51A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.</w:t>
      </w:r>
    </w:p>
    <w:p w:rsidR="00AD51AE" w:rsidRPr="00AD51AE" w:rsidRDefault="00AD51AE" w:rsidP="00AD51AE">
      <w:pPr>
        <w:widowControl w:val="0"/>
        <w:spacing w:after="120" w:line="285" w:lineRule="auto"/>
        <w:ind w:left="282" w:hanging="282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AD51AE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AD51AE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AD51A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The legs will be elevated into the lithotomy    position.</w:t>
      </w:r>
    </w:p>
    <w:p w:rsidR="00AD51AE" w:rsidRPr="00AD51AE" w:rsidRDefault="00AD51AE" w:rsidP="00AD51AE">
      <w:pPr>
        <w:widowControl w:val="0"/>
        <w:spacing w:after="120" w:line="285" w:lineRule="auto"/>
        <w:ind w:left="282" w:hanging="282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AD51AE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AD51AE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AD51A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This procedure is done both </w:t>
      </w:r>
      <w:proofErr w:type="spellStart"/>
      <w:r w:rsidRPr="00AD51A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cystoscopically</w:t>
      </w:r>
      <w:proofErr w:type="spellEnd"/>
      <w:r w:rsidRPr="00AD51A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and with  an incision over the urethra (Bulbous </w:t>
      </w:r>
      <w:proofErr w:type="spellStart"/>
      <w:r w:rsidRPr="00AD51A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Spongiosum</w:t>
      </w:r>
      <w:proofErr w:type="spellEnd"/>
      <w:r w:rsidRPr="00AD51A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or Perineum)</w:t>
      </w:r>
    </w:p>
    <w:p w:rsidR="00AD51AE" w:rsidRPr="00AD51AE" w:rsidRDefault="00AD51AE" w:rsidP="00AD51AE">
      <w:pPr>
        <w:widowControl w:val="0"/>
        <w:spacing w:after="120" w:line="285" w:lineRule="auto"/>
        <w:ind w:left="282" w:hanging="282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AD51AE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AD51AE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AD51A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The urethra is evaluated. </w:t>
      </w:r>
      <w:proofErr w:type="spellStart"/>
      <w:r w:rsidRPr="00AD51A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endoscopically</w:t>
      </w:r>
      <w:proofErr w:type="spellEnd"/>
      <w:r w:rsidRPr="00AD51A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and a catheter placed</w:t>
      </w:r>
    </w:p>
    <w:p w:rsidR="00AD51AE" w:rsidRPr="00AD51AE" w:rsidRDefault="00AD51AE" w:rsidP="00AD51AE">
      <w:pPr>
        <w:widowControl w:val="0"/>
        <w:spacing w:after="120" w:line="285" w:lineRule="auto"/>
        <w:ind w:left="282" w:hanging="282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AD51AE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AD51AE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AD51A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If it is a small urethral diverticulum it can be opened into the urethra </w:t>
      </w:r>
      <w:proofErr w:type="spellStart"/>
      <w:r w:rsidRPr="00AD51A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endoscopically</w:t>
      </w:r>
      <w:proofErr w:type="spellEnd"/>
    </w:p>
    <w:p w:rsidR="00AD51AE" w:rsidRPr="00AD51AE" w:rsidRDefault="00AD51AE" w:rsidP="00AD51AE">
      <w:pPr>
        <w:widowControl w:val="0"/>
        <w:spacing w:after="120" w:line="285" w:lineRule="auto"/>
        <w:ind w:left="282" w:hanging="282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AD51AE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AD51AE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AD51A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If it has a narro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w neck then an external</w:t>
      </w:r>
      <w:r w:rsidRPr="00AD51A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approach:</w:t>
      </w:r>
    </w:p>
    <w:p w:rsidR="00AD51AE" w:rsidRPr="00AD51AE" w:rsidRDefault="00AD51AE" w:rsidP="00AD51AE">
      <w:pPr>
        <w:widowControl w:val="0"/>
        <w:spacing w:after="120" w:line="285" w:lineRule="auto"/>
        <w:ind w:left="282" w:hanging="282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AD51AE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AD51AE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AD51A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The Penis or Perineum will then be incised over the </w:t>
      </w:r>
      <w:proofErr w:type="spellStart"/>
      <w:r w:rsidRPr="00AD51A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urethrocoele</w:t>
      </w:r>
      <w:proofErr w:type="spellEnd"/>
      <w:r w:rsidRPr="00AD51A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.</w:t>
      </w:r>
    </w:p>
    <w:p w:rsidR="00AD51AE" w:rsidRPr="00AD51AE" w:rsidRDefault="00AD51AE" w:rsidP="00AD51AE">
      <w:pPr>
        <w:widowControl w:val="0"/>
        <w:spacing w:after="120" w:line="285" w:lineRule="auto"/>
        <w:ind w:left="282" w:hanging="282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AD51AE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AD51AE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AD51A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A Fogarty cath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eter will be placed inside the</w:t>
      </w:r>
      <w:r w:rsidRPr="00AD51A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diverticulum and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the balloon inflated to</w:t>
      </w:r>
      <w:r w:rsidRPr="00AD51A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delineate the borders of the diverticulum.</w:t>
      </w:r>
    </w:p>
    <w:p w:rsidR="00AD51AE" w:rsidRPr="00AD51AE" w:rsidRDefault="00AD51AE" w:rsidP="00AD51AE">
      <w:pPr>
        <w:widowControl w:val="0"/>
        <w:spacing w:after="120" w:line="285" w:lineRule="auto"/>
        <w:ind w:left="282" w:hanging="282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AD51AE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AD51AE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AD51A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The diverticul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um will be dissected out with</w:t>
      </w:r>
      <w:r w:rsidRPr="00AD51A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injuring adjacent structures.</w:t>
      </w:r>
    </w:p>
    <w:p w:rsidR="00AD51AE" w:rsidRPr="00AD51AE" w:rsidRDefault="00AD51AE" w:rsidP="00AD51AE">
      <w:pPr>
        <w:widowControl w:val="0"/>
        <w:spacing w:after="120" w:line="285" w:lineRule="auto"/>
        <w:ind w:left="282" w:hanging="282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AD51AE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AD51AE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AD51A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The neck will be 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tied off at the level of the</w:t>
      </w:r>
      <w:r w:rsidRPr="00AD51A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adjoining urethra. </w:t>
      </w:r>
    </w:p>
    <w:p w:rsidR="00AD51AE" w:rsidRPr="00AD51AE" w:rsidRDefault="00AD51AE" w:rsidP="00AD51AE">
      <w:pPr>
        <w:widowControl w:val="0"/>
        <w:spacing w:after="120" w:line="285" w:lineRule="auto"/>
        <w:ind w:left="282" w:hanging="282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AD51AE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AD51AE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AD51A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Dissolvable  closure sutures will be placed for hemostasis</w:t>
      </w:r>
    </w:p>
    <w:p w:rsidR="00AD51AE" w:rsidRPr="00AD51AE" w:rsidRDefault="00AD51AE" w:rsidP="00AD51AE">
      <w:pPr>
        <w:widowControl w:val="0"/>
        <w:spacing w:after="120" w:line="285" w:lineRule="auto"/>
        <w:ind w:left="282" w:hanging="282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AD51AE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AD51AE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AD51A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A cystoscopy confirms no injury to the urethra.</w:t>
      </w:r>
    </w:p>
    <w:p w:rsidR="00AD51AE" w:rsidRPr="00AD51AE" w:rsidRDefault="00AD51AE" w:rsidP="00AD51AE">
      <w:pPr>
        <w:widowControl w:val="0"/>
        <w:spacing w:after="120" w:line="285" w:lineRule="auto"/>
        <w:ind w:left="282" w:hanging="282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AD51AE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AD51AE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AD51A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A catheter will be placed until you are awake for some compression.</w:t>
      </w:r>
    </w:p>
    <w:p w:rsidR="00AD51AE" w:rsidRPr="00AD51AE" w:rsidRDefault="00AD51AE" w:rsidP="00AD51AE">
      <w:pPr>
        <w:widowControl w:val="0"/>
        <w:spacing w:after="120" w:line="285" w:lineRule="auto"/>
        <w:ind w:left="282" w:hanging="282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AD51AE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AD51AE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AD51A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Prophylactic antibiot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ics will be given to prevent</w:t>
      </w:r>
      <w:r w:rsidRPr="00AD51A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infection.</w:t>
      </w:r>
    </w:p>
    <w:p w:rsidR="00AD51AE" w:rsidRPr="00AD51AE" w:rsidRDefault="00AD51AE" w:rsidP="00AD51AE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AD51AE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726F43" w:rsidRPr="00943B1E" w:rsidRDefault="00AD51AE" w:rsidP="00AD51AE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>
        <w:rPr>
          <w:rFonts w:ascii="Garamond" w:eastAsia="Times New Roman" w:hAnsi="Garamond" w:cs="Times New Roman"/>
          <w:noProof/>
          <w:color w:val="000000"/>
          <w:kern w:val="28"/>
          <w:sz w:val="20"/>
          <w:szCs w:val="20"/>
          <w:lang w:eastAsia="en-AU"/>
          <w14:cntxtAlts/>
        </w:rPr>
        <w:drawing>
          <wp:inline distT="0" distB="0" distL="0" distR="0" wp14:anchorId="7E459421">
            <wp:extent cx="2971165" cy="2133600"/>
            <wp:effectExtent l="0" t="0" r="63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165" cy="213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01B2" w:rsidRPr="00012F27" w:rsidRDefault="00943B1E" w:rsidP="00012F27">
      <w:pPr>
        <w:widowControl w:val="0"/>
        <w:spacing w:after="120" w:line="22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943B1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.</w:t>
      </w:r>
      <w:r w:rsidR="00E0558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</w:r>
      <w:r w:rsidR="00E0558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</w:r>
      <w:r w:rsidR="00E0558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</w:r>
      <w:r w:rsidR="00E0558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</w:r>
      <w:r w:rsidR="00E0558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</w:r>
      <w:r w:rsidR="00E0558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</w:r>
    </w:p>
    <w:p w:rsidR="007F73A3" w:rsidRPr="0006051E" w:rsidRDefault="007F73A3" w:rsidP="009001B2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</w:p>
    <w:p w:rsidR="0006051E" w:rsidRDefault="0006051E" w:rsidP="0006051E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  <w:r w:rsidRPr="0006051E">
        <w:rPr>
          <w:rFonts w:ascii="Arial" w:eastAsia="Times New Roman" w:hAnsi="Arial" w:cs="Arial"/>
          <w:color w:val="333333"/>
          <w:sz w:val="27"/>
          <w:szCs w:val="27"/>
          <w:lang w:eastAsia="en-AU"/>
        </w:rPr>
        <w:t>Complications</w:t>
      </w:r>
    </w:p>
    <w:p w:rsidR="006C2923" w:rsidRPr="0006051E" w:rsidRDefault="006C2923" w:rsidP="0006051E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</w:p>
    <w:p w:rsidR="0044029A" w:rsidRPr="0044029A" w:rsidRDefault="0044029A" w:rsidP="0044029A">
      <w:pPr>
        <w:widowControl w:val="0"/>
        <w:spacing w:after="84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val="en-US" w:eastAsia="en-AU"/>
          <w14:cntxtAlts/>
        </w:rPr>
      </w:pPr>
      <w:r w:rsidRPr="0044029A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val="en-US" w:eastAsia="en-AU"/>
          <w14:cntxtAlts/>
        </w:rPr>
        <w:t>Side–effects</w:t>
      </w:r>
    </w:p>
    <w:p w:rsidR="0044029A" w:rsidRPr="0044029A" w:rsidRDefault="0044029A" w:rsidP="0044029A">
      <w:pPr>
        <w:widowControl w:val="0"/>
        <w:spacing w:after="84" w:line="240" w:lineRule="auto"/>
        <w:jc w:val="both"/>
        <w:outlineLvl w:val="2"/>
        <w:rPr>
          <w:rFonts w:ascii="Gill Sans MT" w:eastAsia="Times New Roman" w:hAnsi="Gill Sans MT" w:cs="Times New Roman"/>
          <w:b/>
          <w:bCs/>
          <w:color w:val="000000"/>
          <w:kern w:val="28"/>
          <w:lang w:val="en-US" w:eastAsia="en-AU"/>
          <w14:cntxtAlts/>
        </w:rPr>
      </w:pPr>
      <w:r w:rsidRPr="0044029A">
        <w:rPr>
          <w:rFonts w:ascii="Gill Sans MT" w:eastAsia="Times New Roman" w:hAnsi="Gill Sans MT" w:cs="Times New Roman"/>
          <w:b/>
          <w:bCs/>
          <w:color w:val="000000"/>
          <w:kern w:val="28"/>
          <w:lang w:val="en-US" w:eastAsia="en-AU"/>
          <w14:cntxtAlts/>
        </w:rPr>
        <w:t> </w:t>
      </w:r>
    </w:p>
    <w:p w:rsidR="00AD51AE" w:rsidRPr="00AD51AE" w:rsidRDefault="00AD51AE" w:rsidP="00AD51AE">
      <w:pPr>
        <w:widowControl w:val="0"/>
        <w:spacing w:after="120" w:line="285" w:lineRule="auto"/>
        <w:ind w:left="282" w:hanging="282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AD51AE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AD51AE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AD51A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Any </w:t>
      </w:r>
      <w:proofErr w:type="spellStart"/>
      <w:r w:rsidRPr="00AD51A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anaestheti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c</w:t>
      </w:r>
      <w:proofErr w:type="spellEnd"/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has its risks and the </w:t>
      </w:r>
      <w:proofErr w:type="spellStart"/>
      <w:r w:rsidRPr="00AD51A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anaesthetist</w:t>
      </w:r>
      <w:proofErr w:type="spellEnd"/>
      <w:r w:rsidRPr="00AD51A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will explain all such risks.</w:t>
      </w:r>
    </w:p>
    <w:p w:rsidR="00AD51AE" w:rsidRPr="00AD51AE" w:rsidRDefault="00AD51AE" w:rsidP="00AD51AE">
      <w:pPr>
        <w:widowControl w:val="0"/>
        <w:spacing w:after="120" w:line="285" w:lineRule="auto"/>
        <w:ind w:left="282" w:hanging="282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AD51AE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AD51AE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AD51A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Complication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s: hemorrhaging, and urine </w:t>
      </w:r>
      <w:r w:rsidRPr="00AD51A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retention</w:t>
      </w:r>
    </w:p>
    <w:p w:rsidR="00AD51AE" w:rsidRPr="00AD51AE" w:rsidRDefault="00AD51AE" w:rsidP="00AD51AE">
      <w:pPr>
        <w:widowControl w:val="0"/>
        <w:spacing w:after="120" w:line="285" w:lineRule="auto"/>
        <w:ind w:left="282" w:hanging="282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AD51AE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AD51AE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AD51A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Patients catheter will be removed the next morning</w:t>
      </w:r>
    </w:p>
    <w:p w:rsidR="00AD51AE" w:rsidRPr="00AD51AE" w:rsidRDefault="00AD51AE" w:rsidP="00AD51AE">
      <w:pPr>
        <w:widowControl w:val="0"/>
        <w:spacing w:after="120" w:line="285" w:lineRule="auto"/>
        <w:ind w:left="282" w:hanging="282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AD51AE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AD51AE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AD51A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If you cannot urinate after 2-3 attempts, a catheter 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may be inserted to empty your</w:t>
      </w:r>
      <w:r w:rsidRPr="00AD51A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bladder.</w:t>
      </w:r>
    </w:p>
    <w:p w:rsidR="00AD51AE" w:rsidRPr="00AD51AE" w:rsidRDefault="00AD51AE" w:rsidP="00AD51AE">
      <w:pPr>
        <w:widowControl w:val="0"/>
        <w:spacing w:after="120" w:line="285" w:lineRule="auto"/>
        <w:ind w:left="282" w:hanging="282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AD51AE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AD51AE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AD51A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You may suffer temporary incontinence</w:t>
      </w:r>
    </w:p>
    <w:p w:rsidR="00AD51AE" w:rsidRPr="00AD51AE" w:rsidRDefault="00AD51AE" w:rsidP="00AD51AE">
      <w:pPr>
        <w:widowControl w:val="0"/>
        <w:spacing w:after="120" w:line="285" w:lineRule="auto"/>
        <w:ind w:left="282" w:hanging="282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AD51AE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AD51AE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AD51A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You may suffer permanent incontinence as advised by Jo, depending on the extent of the diver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ticulum. Make sure you have</w:t>
      </w:r>
      <w:r w:rsidRPr="00AD51A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discussed this with Jo.</w:t>
      </w:r>
    </w:p>
    <w:p w:rsidR="00AD51AE" w:rsidRPr="00AD51AE" w:rsidRDefault="00AD51AE" w:rsidP="00AD51AE">
      <w:pPr>
        <w:widowControl w:val="0"/>
        <w:spacing w:after="120" w:line="285" w:lineRule="auto"/>
        <w:ind w:left="282" w:hanging="282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AD51AE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AD51AE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AD51A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NB! Each p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erson is unique and for this</w:t>
      </w:r>
      <w:r w:rsidRPr="00AD51A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reason  symptoms may vary!</w:t>
      </w:r>
    </w:p>
    <w:p w:rsidR="00AD51AE" w:rsidRPr="00AD51AE" w:rsidRDefault="00AD51AE" w:rsidP="00AD51AE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AD51AE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20244B" w:rsidRPr="0020244B" w:rsidRDefault="0020244B" w:rsidP="0020244B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Pr="0020244B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20244B" w:rsidRDefault="001301EC" w:rsidP="00700221">
      <w:r>
        <w:tab/>
      </w:r>
      <w:r>
        <w:tab/>
      </w:r>
      <w:r>
        <w:tab/>
      </w:r>
      <w:r>
        <w:tab/>
      </w:r>
      <w:r w:rsidR="00B65426">
        <w:tab/>
      </w:r>
      <w:r w:rsidR="00B65426">
        <w:tab/>
      </w:r>
      <w:bookmarkStart w:id="0" w:name="_GoBack"/>
      <w:bookmarkEnd w:id="0"/>
    </w:p>
    <w:p w:rsidR="00700221" w:rsidRDefault="00700221" w:rsidP="00700221">
      <w:r>
        <w:t>Copyright 2019 Dr Jo Schoeman</w:t>
      </w:r>
    </w:p>
    <w:p w:rsidR="00700221" w:rsidRDefault="00700221"/>
    <w:sectPr w:rsidR="007002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87929"/>
    <w:multiLevelType w:val="multilevel"/>
    <w:tmpl w:val="BA74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497323"/>
    <w:multiLevelType w:val="multilevel"/>
    <w:tmpl w:val="8B28E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B836A9"/>
    <w:multiLevelType w:val="multilevel"/>
    <w:tmpl w:val="57F01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F54742"/>
    <w:multiLevelType w:val="multilevel"/>
    <w:tmpl w:val="C9F8D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C48731E"/>
    <w:multiLevelType w:val="multilevel"/>
    <w:tmpl w:val="261AF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00C025C"/>
    <w:multiLevelType w:val="multilevel"/>
    <w:tmpl w:val="7FB27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60804E2"/>
    <w:multiLevelType w:val="multilevel"/>
    <w:tmpl w:val="0D5E0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1E"/>
    <w:rsid w:val="000043F0"/>
    <w:rsid w:val="00012F27"/>
    <w:rsid w:val="0006051E"/>
    <w:rsid w:val="000D32BB"/>
    <w:rsid w:val="001301EC"/>
    <w:rsid w:val="001442DF"/>
    <w:rsid w:val="0020244B"/>
    <w:rsid w:val="0025484D"/>
    <w:rsid w:val="002F7CAE"/>
    <w:rsid w:val="00345DEF"/>
    <w:rsid w:val="0044029A"/>
    <w:rsid w:val="005C5243"/>
    <w:rsid w:val="00647B1D"/>
    <w:rsid w:val="006808D5"/>
    <w:rsid w:val="006C2923"/>
    <w:rsid w:val="00700221"/>
    <w:rsid w:val="00726F43"/>
    <w:rsid w:val="007A47FA"/>
    <w:rsid w:val="007A7224"/>
    <w:rsid w:val="007F73A3"/>
    <w:rsid w:val="009001B2"/>
    <w:rsid w:val="00943B1E"/>
    <w:rsid w:val="00977799"/>
    <w:rsid w:val="009C6582"/>
    <w:rsid w:val="009D7AF2"/>
    <w:rsid w:val="00A26148"/>
    <w:rsid w:val="00A540F7"/>
    <w:rsid w:val="00A70463"/>
    <w:rsid w:val="00AD51AE"/>
    <w:rsid w:val="00AF1C9C"/>
    <w:rsid w:val="00AF676B"/>
    <w:rsid w:val="00B4239A"/>
    <w:rsid w:val="00B65426"/>
    <w:rsid w:val="00BE04F7"/>
    <w:rsid w:val="00BF0350"/>
    <w:rsid w:val="00C105D9"/>
    <w:rsid w:val="00CD6229"/>
    <w:rsid w:val="00CF3C84"/>
    <w:rsid w:val="00D80CBD"/>
    <w:rsid w:val="00E0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5:chartTrackingRefBased/>
  <w15:docId w15:val="{A895A0D4-61F2-433B-AB8C-479B0B93A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01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73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unhideWhenUsed/>
    <w:rsid w:val="007F73A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7F73A3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F73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B4239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001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Bullet">
    <w:name w:val="List Bullet"/>
    <w:uiPriority w:val="99"/>
    <w:semiHidden/>
    <w:unhideWhenUsed/>
    <w:rsid w:val="00647B1D"/>
    <w:pPr>
      <w:spacing w:after="0" w:line="240" w:lineRule="auto"/>
      <w:ind w:left="216" w:hanging="216"/>
    </w:pPr>
    <w:rPr>
      <w:rFonts w:ascii="Arial" w:eastAsia="Times New Roman" w:hAnsi="Arial" w:cs="Arial"/>
      <w:color w:val="000000"/>
      <w:kern w:val="28"/>
      <w:sz w:val="20"/>
      <w:szCs w:val="20"/>
      <w:lang w:eastAsia="en-A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85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4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0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02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60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93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3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78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63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8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Joe Schoeman</dc:creator>
  <cp:keywords/>
  <dc:description/>
  <cp:lastModifiedBy>Dr Joe Schoeman</cp:lastModifiedBy>
  <cp:revision>2</cp:revision>
  <dcterms:created xsi:type="dcterms:W3CDTF">2019-10-27T06:37:00Z</dcterms:created>
  <dcterms:modified xsi:type="dcterms:W3CDTF">2019-10-27T06:37:00Z</dcterms:modified>
</cp:coreProperties>
</file>