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06051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Rigid Cystoscopy, Retrograde </w:t>
      </w:r>
      <w:proofErr w:type="spellStart"/>
      <w:r w:rsidRPr="0006051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Pyelogram</w:t>
      </w:r>
      <w:proofErr w:type="spellEnd"/>
      <w:r w:rsidRPr="0006051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, Stent Management </w:t>
      </w: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BE04F7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36821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C2923" w:rsidRPr="007F73A3" w:rsidRDefault="006C2923" w:rsidP="006C2923">
      <w:pPr>
        <w:pStyle w:val="BodyText3"/>
        <w:widowControl w:val="0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E04F7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therapeutic procedure under general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, where a rigid cystoscopy is done in the bladder via the urethra, ureteric catheters are placed to enable imaging of the upper tracts with/without insertion or removal of ureteric  stents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F73A3" w:rsidRPr="007F73A3" w:rsidRDefault="007F73A3" w:rsidP="007F73A3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To investigate: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Haematuria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(blood in the urine)  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Recurrent upper urinary tract infections 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Space occupying lesions in the kidneys and ureters </w:t>
      </w:r>
    </w:p>
    <w:p w:rsid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Abnormal cells suggestive of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urothelial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carcinoma, on urine cytology</w:t>
      </w:r>
    </w:p>
    <w:p w:rsidR="006C2923" w:rsidRPr="007F73A3" w:rsidRDefault="006C292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7F73A3" w:rsidRPr="007F73A3" w:rsidRDefault="007F73A3" w:rsidP="007F73A3">
      <w:pPr>
        <w:widowControl w:val="0"/>
        <w:spacing w:after="120" w:line="168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7F73A3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Risk factors: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Strong family history of bladder cancer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Smokers or passive smokers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Factory workers: dyes, paints,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etc</w:t>
      </w:r>
      <w:proofErr w:type="spellEnd"/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Exposure to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Schistosoma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(Bilharzia)</w:t>
      </w:r>
    </w:p>
    <w:p w:rsidR="007F73A3" w:rsidRPr="007F73A3" w:rsidRDefault="007F73A3" w:rsidP="007F73A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Renal stone disease, bladder stones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BE04F7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309E56F7">
            <wp:extent cx="2152650" cy="158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60055D21">
            <wp:extent cx="2133600" cy="133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This is done under General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anaesthesia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is performed by placing  a   camera in the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urethra with the help of a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lubricant gel and saline irrigation.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bladder is then distended with saline.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inside of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bladder is viewed for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pathology.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retrograde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pyelogram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done at the same time, (placement of  small silicone catheters up the kidney pipes). Through these iodine contrast is injecte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 up into the kidney 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collecting systems. This 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lastRenderedPageBreak/>
        <w:t>facilitates the viewing of kidney pipes 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nd kidney collecting systems on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X-ray to exclude any upper tact pathology.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If any abnormalities are found in the kidney/ ureters, a </w:t>
      </w:r>
      <w:proofErr w:type="spellStart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ureteroscopy</w:t>
      </w:r>
      <w:proofErr w:type="spellEnd"/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(which is the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placement of a long thin camera up the ureter) will be performed.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any suspicious lesions are seen, a biopsy will be taken.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ureteric stent may be placed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Urine would have been sent for cytology, to rule out the existence of cancer.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Antibiotics may be given to prevent infection</w:t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7F73A3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4A09D357">
            <wp:extent cx="2923540" cy="962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6D66A321">
            <wp:extent cx="1533525" cy="1343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778720EE">
            <wp:extent cx="1390650" cy="22574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7F73A3" w:rsidRPr="007F73A3" w:rsidRDefault="0006051E" w:rsidP="007F73A3">
      <w:pPr>
        <w:pStyle w:val="Heading3"/>
        <w:widowControl w:val="0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7F73A3" w:rsidRPr="007F73A3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What to expect after the procedure?</w:t>
      </w:r>
    </w:p>
    <w:p w:rsidR="007F73A3" w:rsidRPr="007F73A3" w:rsidRDefault="007F73A3" w:rsidP="007F73A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on initial passing of urine</w:t>
      </w:r>
    </w:p>
    <w:p w:rsidR="007F73A3" w:rsidRPr="007F73A3" w:rsidRDefault="007F73A3" w:rsidP="007F73A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Bladder infection ranging from a burning sensation to,  fever, to puss (rare)</w:t>
      </w:r>
    </w:p>
    <w:p w:rsidR="007F73A3" w:rsidRPr="007F73A3" w:rsidRDefault="007F73A3" w:rsidP="007F73A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Blood stained urine</w:t>
      </w:r>
    </w:p>
    <w:p w:rsidR="007F73A3" w:rsidRPr="007F73A3" w:rsidRDefault="007F73A3" w:rsidP="007F73A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Lower abdominal discomfort which will   persist for a few days</w:t>
      </w:r>
    </w:p>
    <w:p w:rsidR="007F73A3" w:rsidRPr="007F73A3" w:rsidRDefault="007F73A3" w:rsidP="007F73A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radiating from bladder to renal angle associated with  urinating.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F73A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 could present with a stent being present.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77799" w:rsidRDefault="00977799"/>
    <w:p w:rsidR="00700221" w:rsidRDefault="00700221"/>
    <w:p w:rsidR="00700221" w:rsidRDefault="00700221"/>
    <w:p w:rsidR="00700221" w:rsidRDefault="00700221"/>
    <w:p w:rsidR="00700221" w:rsidRDefault="00700221" w:rsidP="002F7CAE">
      <w:pPr>
        <w:ind w:firstLine="720"/>
      </w:pPr>
      <w:r>
        <w:rPr>
          <w:noProof/>
          <w:lang w:eastAsia="en-AU"/>
        </w:rPr>
        <w:lastRenderedPageBreak/>
        <w:drawing>
          <wp:inline distT="0" distB="0" distL="0" distR="0" wp14:anchorId="414E7ECD" wp14:editId="7B6344FA">
            <wp:extent cx="1924050" cy="25615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7CAE">
        <w:tab/>
      </w:r>
      <w:bookmarkStart w:id="0" w:name="_GoBack"/>
      <w:bookmarkEnd w:id="0"/>
      <w:r w:rsidR="002F7CAE">
        <w:rPr>
          <w:noProof/>
          <w:lang w:eastAsia="en-AU"/>
        </w:rPr>
        <w:drawing>
          <wp:inline distT="0" distB="0" distL="0" distR="0" wp14:anchorId="5391E37D" wp14:editId="1ED122BB">
            <wp:extent cx="2952115" cy="22098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7CAE">
        <w:tab/>
      </w:r>
    </w:p>
    <w:p w:rsidR="00700221" w:rsidRDefault="00700221">
      <w:r w:rsidRPr="007F73A3"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48EB033" wp14:editId="210A88E5">
                <wp:simplePos x="0" y="0"/>
                <wp:positionH relativeFrom="column">
                  <wp:posOffset>1242060</wp:posOffset>
                </wp:positionH>
                <wp:positionV relativeFrom="paragraph">
                  <wp:posOffset>205740</wp:posOffset>
                </wp:positionV>
                <wp:extent cx="2815590" cy="2110105"/>
                <wp:effectExtent l="24130" t="19050" r="1778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73A3" w:rsidRDefault="007F73A3" w:rsidP="007F73A3">
                            <w:pPr>
                              <w:pStyle w:val="Heading3"/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Indications for a Ureteric stent</w:t>
                            </w:r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Hematuria from upper tracts</w:t>
                            </w:r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obst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ruction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of the ureter caused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either calculus, blood clot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tumour</w:t>
                            </w:r>
                            <w:proofErr w:type="spellEnd"/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External compression of the ureter by   retro-peritoneal pathology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Fibrosis,   retroperitoneal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lymphnode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compression</w:t>
                            </w:r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Reduced renal function associated with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hydronephrosis</w:t>
                            </w:r>
                            <w:proofErr w:type="spellEnd"/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Sepsis associated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hydronephrosis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EB0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7.8pt;margin-top:16.2pt;width:221.7pt;height:166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" strokecolor="#fc0" strokeweight="2.5pt">
                <v:shadow color="#868686"/>
                <v:textbox inset="2.88pt,2.88pt,2.88pt,2.88pt">
                  <w:txbxContent>
                    <w:p w:rsidR="007F73A3" w:rsidRDefault="007F73A3" w:rsidP="007F73A3">
                      <w:pPr>
                        <w:pStyle w:val="Heading3"/>
                        <w:widowControl w:val="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Indications for a Ureteric stent</w:t>
                      </w:r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Hematuria from upper tracts</w:t>
                      </w:r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obst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ruction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of the ureter caused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either calculus, blood clot or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tumour</w:t>
                      </w:r>
                      <w:proofErr w:type="spellEnd"/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External compression of the ureter by   retro-peritoneal pathology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Fibrosis,   retroperitoneal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lymphnode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compression</w:t>
                      </w:r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Reduced renal function associated with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hydronephrosis</w:t>
                      </w:r>
                      <w:proofErr w:type="spellEnd"/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Sepsis associated with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hydronephrosis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00221" w:rsidRDefault="00700221"/>
    <w:p w:rsidR="00700221" w:rsidRDefault="00700221"/>
    <w:p w:rsidR="00700221" w:rsidRDefault="00700221"/>
    <w:p w:rsidR="00700221" w:rsidRDefault="00700221"/>
    <w:p w:rsidR="00700221" w:rsidRDefault="00700221"/>
    <w:p w:rsidR="00700221" w:rsidRDefault="00700221"/>
    <w:p w:rsidR="00700221" w:rsidRDefault="00700221"/>
    <w:p w:rsidR="00700221" w:rsidRDefault="00700221"/>
    <w:p w:rsidR="00700221" w:rsidRDefault="00700221" w:rsidP="00700221"/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2F7CAE"/>
    <w:rsid w:val="006C2923"/>
    <w:rsid w:val="00700221"/>
    <w:rsid w:val="007F73A3"/>
    <w:rsid w:val="00977799"/>
    <w:rsid w:val="00B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3</cp:revision>
  <dcterms:created xsi:type="dcterms:W3CDTF">2019-10-22T23:20:00Z</dcterms:created>
  <dcterms:modified xsi:type="dcterms:W3CDTF">2019-10-23T01:00:00Z</dcterms:modified>
</cp:coreProperties>
</file>