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51E" w:rsidRDefault="00A26148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  <w:r w:rsidRPr="00A26148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>Artificial Urinary Male Sphincter</w:t>
      </w:r>
    </w:p>
    <w:p w:rsidR="00A26148" w:rsidRDefault="00A26148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</w:p>
    <w:p w:rsidR="00A26148" w:rsidRPr="0006051E" w:rsidRDefault="00A26148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Default="000605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 w:rsidRPr="0006051E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en-AU"/>
        </w:rPr>
        <w:t>Item Number:</w:t>
      </w:r>
      <w:r w:rsidRPr="0006051E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 </w:t>
      </w:r>
      <w:r w:rsidR="006808D5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3</w:t>
      </w:r>
      <w:r w:rsidR="00AF676B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7381, 37387, 36812</w:t>
      </w:r>
    </w:p>
    <w:p w:rsidR="00BE04F7" w:rsidRDefault="00BE04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C105D9" w:rsidRPr="00C105D9" w:rsidRDefault="00AF676B" w:rsidP="00C105D9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AF676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6C2923" w:rsidRPr="0006051E" w:rsidRDefault="006C2923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Why is it done?</w:t>
      </w:r>
    </w:p>
    <w:p w:rsidR="007F73A3" w:rsidRDefault="007F73A3" w:rsidP="00BE04F7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AF676B" w:rsidRPr="00AF676B" w:rsidRDefault="00AF676B" w:rsidP="00AF676B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Male Stress incontinence/ Incontinence</w:t>
      </w:r>
    </w:p>
    <w:p w:rsidR="00AF676B" w:rsidRPr="00AF676B" w:rsidRDefault="00AF676B" w:rsidP="00AF676B">
      <w:pPr>
        <w:widowControl w:val="0"/>
        <w:spacing w:before="120"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Usually after a TURP/TUVP, Radical Prostatectomy in 2% of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cases as pre-described  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complication of surgery</w:t>
      </w:r>
    </w:p>
    <w:p w:rsidR="00AF676B" w:rsidRDefault="005C5243" w:rsidP="00AF676B">
      <w:pPr>
        <w:pStyle w:val="BodyText3"/>
        <w:widowControl w:val="0"/>
        <w:jc w:val="both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5C5243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AF676B" w:rsidRPr="00AF676B" w:rsidRDefault="00AF676B" w:rsidP="00AF676B">
      <w:pPr>
        <w:pStyle w:val="BodyText3"/>
        <w:widowControl w:val="0"/>
        <w:jc w:val="both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</w:pPr>
      <w:r w:rsidRPr="00AF676B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  <w:t>Pre-requirements</w:t>
      </w:r>
    </w:p>
    <w:p w:rsidR="00AF676B" w:rsidRPr="00AF676B" w:rsidRDefault="00AF676B" w:rsidP="00AF676B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An informed consent is required from the     patient and a pr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e-admission clinic will be 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arranged.</w:t>
      </w:r>
    </w:p>
    <w:p w:rsidR="00AF676B" w:rsidRPr="00AF676B" w:rsidRDefault="00AF676B" w:rsidP="00AF676B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Patients may not eat o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r drink from midnight the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previous evening.</w:t>
      </w:r>
    </w:p>
    <w:p w:rsidR="00AF676B" w:rsidRPr="00AF676B" w:rsidRDefault="00AF676B" w:rsidP="00AF676B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Patients are to refrai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n from smoking before the 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procedure.</w:t>
      </w:r>
    </w:p>
    <w:p w:rsidR="00AF676B" w:rsidRPr="00AF676B" w:rsidRDefault="00AF676B" w:rsidP="00AF676B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F676B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>Pat</w:t>
      </w: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>ients allergic to</w:t>
      </w:r>
      <w:r w:rsidRPr="00AF676B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 xml:space="preserve"> IODINE/CHLORHEXIDINE should clearly state this at the pre-admission clinic as well as to theatre staff and Dr Schoeman.</w:t>
      </w:r>
    </w:p>
    <w:p w:rsidR="00AF676B" w:rsidRPr="00AF676B" w:rsidRDefault="00AF676B" w:rsidP="00AF676B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Any anti-coagulants such as Warfarin or Aspirin must be stopped 7 days prior to surgery. This may be repl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aced by once daily Clexane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injections.</w:t>
      </w:r>
    </w:p>
    <w:p w:rsidR="00AF676B" w:rsidRPr="00AF676B" w:rsidRDefault="00AF676B" w:rsidP="00AF676B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Pre-operative blood tests are required 4 days prior to surgery.</w:t>
      </w:r>
    </w:p>
    <w:p w:rsidR="00AF676B" w:rsidRPr="00AF676B" w:rsidRDefault="00AF676B" w:rsidP="00AF676B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Patients with car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diac illnesses require a  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cardiologist/ physician report.</w:t>
      </w:r>
    </w:p>
    <w:p w:rsidR="00AF676B" w:rsidRPr="00AF676B" w:rsidRDefault="00AF676B" w:rsidP="00AF676B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chest X-ray is requi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red for patients with lung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 disease.</w:t>
      </w:r>
    </w:p>
    <w:p w:rsidR="00AF676B" w:rsidRPr="00AF676B" w:rsidRDefault="00AF676B" w:rsidP="00AF676B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Be prepared for a 2 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night stay.</w:t>
      </w:r>
    </w:p>
    <w:p w:rsidR="00AF676B" w:rsidRPr="00AF676B" w:rsidRDefault="00AF676B" w:rsidP="00AF676B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AF676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5C5243" w:rsidRPr="005C5243" w:rsidRDefault="005C5243" w:rsidP="005C5243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D80CBD" w:rsidRPr="00D80CBD" w:rsidRDefault="005C5243" w:rsidP="005C5243">
      <w:pPr>
        <w:pStyle w:val="BodyText3"/>
        <w:widowControl w:val="0"/>
        <w:ind w:left="360" w:hanging="360"/>
        <w:jc w:val="both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AF676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AF676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AF676B">
        <w:rPr>
          <w:rFonts w:ascii="Garamond" w:eastAsia="Times New Roman" w:hAnsi="Garamond" w:cs="Times New Roman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2A3D71A4">
            <wp:extent cx="1524000" cy="18478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73A3" w:rsidRPr="007F73A3" w:rsidRDefault="007F73A3" w:rsidP="007F73A3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BE04F7" w:rsidRPr="00BE04F7" w:rsidRDefault="00BE04F7" w:rsidP="00BE04F7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How is it done?</w:t>
      </w:r>
    </w:p>
    <w:p w:rsidR="00BE04F7" w:rsidRDefault="00BE04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A26148" w:rsidRPr="00A26148" w:rsidRDefault="00AF676B" w:rsidP="00A26148">
      <w:pPr>
        <w:pStyle w:val="BodyText3"/>
        <w:widowControl w:val="0"/>
        <w:spacing w:after="0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="00A26148" w:rsidRPr="00A26148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="00A26148" w:rsidRPr="00A26148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="00A26148" w:rsidRPr="00A2614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This procedure is done under a spinal / general   anaesthetic, as decided by the anaesthetist.</w:t>
      </w:r>
    </w:p>
    <w:p w:rsidR="00A26148" w:rsidRPr="00A26148" w:rsidRDefault="00A26148" w:rsidP="00A26148">
      <w:pPr>
        <w:widowControl w:val="0"/>
        <w:spacing w:after="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26148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26148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2614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legs will be elevated into the lithotomy       position.</w:t>
      </w:r>
    </w:p>
    <w:p w:rsidR="00A26148" w:rsidRPr="00A26148" w:rsidRDefault="00A26148" w:rsidP="00A26148">
      <w:pPr>
        <w:widowControl w:val="0"/>
        <w:spacing w:after="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26148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lastRenderedPageBreak/>
        <w:t></w:t>
      </w:r>
      <w:r w:rsidRPr="00A26148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2614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7cm incisio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n is made on the perineum  </w:t>
      </w:r>
      <w:r w:rsidRPr="00A2614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space between scrotum and anus).  Or penoscrotal junction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. You will also have a small suprapubic incision.</w:t>
      </w:r>
    </w:p>
    <w:p w:rsidR="00A26148" w:rsidRPr="00A26148" w:rsidRDefault="00A26148" w:rsidP="00A26148">
      <w:pPr>
        <w:widowControl w:val="0"/>
        <w:spacing w:after="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26148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26148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2614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silicone inflatable cuff is placed around the upper end of the corpora cavernosa of the penis.</w:t>
      </w:r>
    </w:p>
    <w:p w:rsidR="00A26148" w:rsidRPr="00A26148" w:rsidRDefault="00A26148" w:rsidP="00A26148">
      <w:pPr>
        <w:widowControl w:val="0"/>
        <w:spacing w:after="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26148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26148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2614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reservoir is placed behind the pubic bone</w:t>
      </w:r>
    </w:p>
    <w:p w:rsidR="00A26148" w:rsidRPr="00A26148" w:rsidRDefault="00A26148" w:rsidP="00A26148">
      <w:pPr>
        <w:widowControl w:val="0"/>
        <w:spacing w:after="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26148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26148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2614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access port is placed in the scrotum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, make sure it is on the side of your dominant hand.</w:t>
      </w:r>
    </w:p>
    <w:p w:rsidR="00A26148" w:rsidRPr="00A26148" w:rsidRDefault="00A26148" w:rsidP="00A26148">
      <w:pPr>
        <w:widowControl w:val="0"/>
        <w:spacing w:after="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26148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26148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2614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cuff will only be activated 6 weeks after the surgery</w:t>
      </w:r>
    </w:p>
    <w:p w:rsidR="00A26148" w:rsidRPr="00A26148" w:rsidRDefault="00A26148" w:rsidP="00A26148">
      <w:pPr>
        <w:widowControl w:val="0"/>
        <w:spacing w:after="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26148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26148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2614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wounds are closed with dissolvable sutures and/or skin glue.</w:t>
      </w:r>
    </w:p>
    <w:p w:rsidR="00A26148" w:rsidRPr="00A26148" w:rsidRDefault="00A26148" w:rsidP="00A26148">
      <w:pPr>
        <w:widowControl w:val="0"/>
        <w:spacing w:after="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26148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26148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2614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local anaesthetic is given for pain relief.</w:t>
      </w:r>
    </w:p>
    <w:p w:rsidR="00A26148" w:rsidRPr="00A26148" w:rsidRDefault="00A26148" w:rsidP="00A26148">
      <w:pPr>
        <w:widowControl w:val="0"/>
        <w:spacing w:after="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26148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26148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2614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urinary catheter is placed for 24hrs.</w:t>
      </w:r>
    </w:p>
    <w:p w:rsidR="00A26148" w:rsidRPr="00A26148" w:rsidRDefault="00A26148" w:rsidP="00A26148">
      <w:pPr>
        <w:widowControl w:val="0"/>
        <w:spacing w:after="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26148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26148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2614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catheter wi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ll be removed early the next </w:t>
      </w:r>
      <w:r w:rsidRPr="00A2614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morning..</w:t>
      </w:r>
    </w:p>
    <w:p w:rsidR="00A26148" w:rsidRPr="00A26148" w:rsidRDefault="00A26148" w:rsidP="00A26148">
      <w:pPr>
        <w:widowControl w:val="0"/>
        <w:spacing w:after="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26148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26148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2614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Prophylactic antibio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tics will be given to prevent</w:t>
      </w:r>
      <w:r w:rsidRPr="00A2614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 infection.</w:t>
      </w:r>
    </w:p>
    <w:p w:rsidR="00A26148" w:rsidRPr="00A26148" w:rsidRDefault="00A26148" w:rsidP="00A26148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A26148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AF676B" w:rsidRPr="00AF676B" w:rsidRDefault="00AF676B" w:rsidP="00A26148">
      <w:pPr>
        <w:widowControl w:val="0"/>
        <w:spacing w:after="0" w:line="285" w:lineRule="auto"/>
        <w:ind w:left="282" w:hanging="282"/>
        <w:jc w:val="both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AF676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5C5243" w:rsidRPr="00AF676B" w:rsidRDefault="005C5243" w:rsidP="00AF676B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5C5243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AF676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AF676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A26148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A26148">
        <w:rPr>
          <w:rFonts w:ascii="Garamond" w:eastAsia="Times New Roman" w:hAnsi="Garamond" w:cs="Times New Roman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5CA9FE35">
            <wp:extent cx="2761615" cy="2761615"/>
            <wp:effectExtent l="0" t="0" r="635" b="63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276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08D5" w:rsidRPr="006808D5" w:rsidRDefault="006808D5" w:rsidP="00AF676B">
      <w:pPr>
        <w:widowControl w:val="0"/>
        <w:spacing w:after="120" w:line="228" w:lineRule="auto"/>
        <w:ind w:left="2727" w:firstLine="153"/>
        <w:jc w:val="both"/>
        <w:rPr>
          <w:rFonts w:ascii="Arial" w:eastAsia="Times New Roman" w:hAnsi="Arial" w:cs="Arial"/>
          <w:b/>
          <w:bCs/>
          <w:i/>
          <w:iCs/>
          <w:color w:val="FF0000"/>
          <w:kern w:val="28"/>
          <w:sz w:val="24"/>
          <w:szCs w:val="24"/>
          <w:lang w:val="en-US" w:eastAsia="en-AU"/>
          <w14:cntxtAlts/>
        </w:rPr>
      </w:pPr>
    </w:p>
    <w:p w:rsidR="007F73A3" w:rsidRPr="005C5243" w:rsidRDefault="006808D5" w:rsidP="005C5243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6808D5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7F73A3"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 w:rsidR="007F73A3"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 w:rsidR="007F73A3"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</w:p>
    <w:p w:rsidR="007F73A3" w:rsidRPr="0006051E" w:rsidRDefault="007F73A3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Complications</w:t>
      </w:r>
    </w:p>
    <w:p w:rsidR="006C2923" w:rsidRPr="0006051E" w:rsidRDefault="006C2923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</w:p>
    <w:p w:rsidR="00A26148" w:rsidRPr="00A26148" w:rsidRDefault="00A26148" w:rsidP="00A26148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26148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26148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2614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Any anaesthe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tic has its risks and the</w:t>
      </w:r>
      <w:r w:rsidRPr="00A2614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anaesthetist will explain all such risks.</w:t>
      </w:r>
    </w:p>
    <w:p w:rsidR="00A26148" w:rsidRPr="00A26148" w:rsidRDefault="00A26148" w:rsidP="00A26148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26148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26148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2614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Complications: hemorrhaging, requirin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g blood</w:t>
      </w:r>
      <w:r w:rsidRPr="00A2614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transfusion &lt;1%; </w:t>
      </w:r>
    </w:p>
    <w:p w:rsidR="00A26148" w:rsidRPr="00A26148" w:rsidRDefault="00A26148" w:rsidP="00A26148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26148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26148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2614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Patients will wake up with a catheter in the urethra and bladder.  This will remain in the bladder for 24 hrs.</w:t>
      </w:r>
    </w:p>
    <w:p w:rsidR="00A26148" w:rsidRPr="00A26148" w:rsidRDefault="00A26148" w:rsidP="00A26148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26148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26148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2614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Pelvic pain for 10-14 days may occur, making it difficult to sit.</w:t>
      </w:r>
    </w:p>
    <w:p w:rsidR="00A26148" w:rsidRPr="00A26148" w:rsidRDefault="00A26148" w:rsidP="00A26148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26148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26148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2614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You will be incontinent until the cuff is activated</w:t>
      </w:r>
    </w:p>
    <w:p w:rsidR="00A26148" w:rsidRPr="00A26148" w:rsidRDefault="00A26148" w:rsidP="00A26148">
      <w:pPr>
        <w:widowControl w:val="0"/>
        <w:spacing w:after="120" w:line="285" w:lineRule="auto"/>
        <w:ind w:left="282" w:hanging="282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A26148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26148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A2614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This may less effective in irradiated patients</w:t>
      </w:r>
    </w:p>
    <w:p w:rsidR="00A26148" w:rsidRPr="00A26148" w:rsidRDefault="00A26148" w:rsidP="00A26148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A2614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NB! Each person 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is unique and for this reason</w:t>
      </w:r>
      <w:r w:rsidRPr="00A26148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symptoms may vary</w:t>
      </w:r>
    </w:p>
    <w:p w:rsidR="00AF676B" w:rsidRPr="00AF676B" w:rsidRDefault="00AF676B" w:rsidP="00AF676B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AF676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6808D5" w:rsidRPr="006808D5" w:rsidRDefault="006808D5" w:rsidP="005C5243">
      <w:pPr>
        <w:widowControl w:val="0"/>
        <w:spacing w:after="120" w:line="285" w:lineRule="auto"/>
        <w:ind w:left="567" w:hanging="567"/>
        <w:jc w:val="both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6808D5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.</w:t>
      </w:r>
      <w:r>
        <w:rPr>
          <w:noProof/>
          <w:lang w:eastAsia="en-AU"/>
        </w:rPr>
        <w:tab/>
      </w:r>
      <w:r>
        <w:rPr>
          <w:noProof/>
          <w:lang w:eastAsia="en-AU"/>
        </w:rPr>
        <w:tab/>
      </w:r>
      <w:r>
        <w:rPr>
          <w:noProof/>
          <w:lang w:eastAsia="en-AU"/>
        </w:rPr>
        <w:tab/>
      </w:r>
      <w:r w:rsidR="005C5243">
        <w:rPr>
          <w:noProof/>
          <w:lang w:eastAsia="en-AU"/>
        </w:rPr>
        <w:tab/>
        <w:t xml:space="preserve">     </w:t>
      </w:r>
    </w:p>
    <w:p w:rsidR="00B4239A" w:rsidRDefault="00D80CBD" w:rsidP="006808D5">
      <w:pPr>
        <w:pStyle w:val="BodyText3"/>
        <w:widowControl w:val="0"/>
        <w:ind w:left="567" w:hanging="567"/>
        <w:jc w:val="both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D80CBD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lastRenderedPageBreak/>
        <w:t> </w:t>
      </w:r>
      <w:r w:rsidR="00AF676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AF676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AF676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AF676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A26148">
        <w:rPr>
          <w:rFonts w:ascii="Garamond" w:eastAsia="Times New Roman" w:hAnsi="Garamond" w:cs="Times New Roman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3E7C4B8A">
            <wp:extent cx="2980690" cy="200025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676B" w:rsidRPr="009D7AF2" w:rsidRDefault="00AF676B" w:rsidP="006808D5">
      <w:pPr>
        <w:pStyle w:val="BodyText3"/>
        <w:widowControl w:val="0"/>
        <w:ind w:left="567" w:hanging="567"/>
        <w:jc w:val="both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AF676B" w:rsidRPr="00AF676B" w:rsidRDefault="00AF676B" w:rsidP="00AF676B">
      <w:pPr>
        <w:widowControl w:val="0"/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ZA" w:eastAsia="en-AU"/>
          <w14:cntxtAlts/>
        </w:rPr>
      </w:pPr>
      <w:r w:rsidRPr="00AF676B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ZA" w:eastAsia="en-AU"/>
          <w14:cntxtAlts/>
        </w:rPr>
        <w:t>What next?</w:t>
      </w:r>
    </w:p>
    <w:p w:rsidR="00AF676B" w:rsidRPr="00AF676B" w:rsidRDefault="00AF676B" w:rsidP="00AF676B">
      <w:pPr>
        <w:widowControl w:val="0"/>
        <w:spacing w:after="120" w:line="24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ligatures w14:val="standard"/>
          <w14:cntxtAlts/>
        </w:rPr>
        <w:t> 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>Patients will have a t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 xml:space="preserve">rial of void without catheter 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>the next day.</w:t>
      </w:r>
      <w:r w:rsidR="00A26148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 xml:space="preserve"> You will be incontinent until the device is activated in 6 weeks</w:t>
      </w:r>
    </w:p>
    <w:p w:rsidR="00AF676B" w:rsidRPr="00AF676B" w:rsidRDefault="00AF676B" w:rsidP="00A26148">
      <w:pPr>
        <w:widowControl w:val="0"/>
        <w:spacing w:after="120" w:line="24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ligatures w14:val="standard"/>
          <w14:cntxtAlts/>
        </w:rPr>
        <w:t> 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>Patients will be discharged as soon as they can completely empty the bladder.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</w:t>
      </w:r>
    </w:p>
    <w:p w:rsidR="00AF676B" w:rsidRPr="00AF676B" w:rsidRDefault="00AF676B" w:rsidP="00AF676B">
      <w:pPr>
        <w:widowControl w:val="0"/>
        <w:spacing w:after="120" w:line="24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ligatures w14:val="standard"/>
          <w14:cntxtAlts/>
        </w:rPr>
        <w:t> 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 xml:space="preserve">Patients may 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 xml:space="preserve">initially suffer from urge 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 xml:space="preserve"> incontinence but this will improve within the next 6 weeks.</w:t>
      </w:r>
    </w:p>
    <w:p w:rsidR="00AF676B" w:rsidRPr="00AF676B" w:rsidRDefault="00AF676B" w:rsidP="00AF676B">
      <w:pPr>
        <w:widowControl w:val="0"/>
        <w:spacing w:after="120" w:line="24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ligatures w14:val="standard"/>
          <w14:cntxtAlts/>
        </w:rPr>
        <w:t> 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>Allow 6 weeks for symptoms to stabilise.</w:t>
      </w:r>
    </w:p>
    <w:p w:rsidR="00AF676B" w:rsidRPr="00AF676B" w:rsidRDefault="00AF676B" w:rsidP="00AF676B">
      <w:pPr>
        <w:widowControl w:val="0"/>
        <w:spacing w:after="120" w:line="240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</w:pPr>
      <w:r w:rsidRPr="00AF676B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AF676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ligatures w14:val="standard"/>
          <w14:cntxtAlts/>
        </w:rPr>
        <w:t> </w:t>
      </w:r>
      <w:r w:rsidRPr="00AF676B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>Initial period of pelvic pain is expected.</w:t>
      </w:r>
    </w:p>
    <w:p w:rsidR="00AF676B" w:rsidRDefault="00AF676B" w:rsidP="00AF676B"/>
    <w:p w:rsidR="00AF676B" w:rsidRDefault="00AF676B" w:rsidP="00AF676B">
      <w:pPr>
        <w:ind w:left="2160"/>
      </w:pPr>
      <w:r>
        <w:t xml:space="preserve">       </w:t>
      </w:r>
      <w:bookmarkStart w:id="0" w:name="_GoBack"/>
      <w:r w:rsidR="00A26148" w:rsidRPr="00A26148">
        <w:drawing>
          <wp:inline distT="0" distB="0" distL="0" distR="0">
            <wp:extent cx="2872413" cy="2430780"/>
            <wp:effectExtent l="0" t="0" r="4445" b="7620"/>
            <wp:docPr id="37" name="Picture 37" descr="Image result for suprapubic incision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 result for suprapubic incision diagram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31"/>
                    <a:stretch/>
                  </pic:blipFill>
                  <pic:spPr bwMode="auto">
                    <a:xfrm>
                      <a:off x="0" y="0"/>
                      <a:ext cx="2881447" cy="24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00221" w:rsidRDefault="00700221" w:rsidP="00700221">
      <w:r>
        <w:t>Copyright 2019 Dr Jo Schoeman</w:t>
      </w:r>
    </w:p>
    <w:p w:rsidR="00700221" w:rsidRDefault="00700221"/>
    <w:sectPr w:rsidR="00700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7929"/>
    <w:multiLevelType w:val="multilevel"/>
    <w:tmpl w:val="BA74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497323"/>
    <w:multiLevelType w:val="multilevel"/>
    <w:tmpl w:val="8B28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B836A9"/>
    <w:multiLevelType w:val="multilevel"/>
    <w:tmpl w:val="57F0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54742"/>
    <w:multiLevelType w:val="multilevel"/>
    <w:tmpl w:val="C9F8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48731E"/>
    <w:multiLevelType w:val="multilevel"/>
    <w:tmpl w:val="261A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0C025C"/>
    <w:multiLevelType w:val="multilevel"/>
    <w:tmpl w:val="7FB2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0804E2"/>
    <w:multiLevelType w:val="multilevel"/>
    <w:tmpl w:val="0D5E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1E"/>
    <w:rsid w:val="000043F0"/>
    <w:rsid w:val="0006051E"/>
    <w:rsid w:val="002F7CAE"/>
    <w:rsid w:val="00345DEF"/>
    <w:rsid w:val="005C5243"/>
    <w:rsid w:val="006808D5"/>
    <w:rsid w:val="006C2923"/>
    <w:rsid w:val="00700221"/>
    <w:rsid w:val="007A7224"/>
    <w:rsid w:val="007F73A3"/>
    <w:rsid w:val="00977799"/>
    <w:rsid w:val="009D7AF2"/>
    <w:rsid w:val="00A26148"/>
    <w:rsid w:val="00A70463"/>
    <w:rsid w:val="00AF1C9C"/>
    <w:rsid w:val="00AF676B"/>
    <w:rsid w:val="00B4239A"/>
    <w:rsid w:val="00BE04F7"/>
    <w:rsid w:val="00C105D9"/>
    <w:rsid w:val="00D8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5:chartTrackingRefBased/>
  <w15:docId w15:val="{A895A0D4-61F2-433B-AB8C-479B0B93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73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unhideWhenUsed/>
    <w:rsid w:val="007F73A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F73A3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F73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42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85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0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9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3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8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6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Joe Schoeman</dc:creator>
  <cp:keywords/>
  <dc:description/>
  <cp:lastModifiedBy>Dr Joe Schoeman</cp:lastModifiedBy>
  <cp:revision>2</cp:revision>
  <dcterms:created xsi:type="dcterms:W3CDTF">2019-10-23T03:38:00Z</dcterms:created>
  <dcterms:modified xsi:type="dcterms:W3CDTF">2019-10-23T03:38:00Z</dcterms:modified>
</cp:coreProperties>
</file>